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4890" w:rsidRPr="00FA4890" w:rsidRDefault="00FA4890" w:rsidP="00FA4890">
      <w:pPr>
        <w:spacing w:before="0" w:after="0" w:line="240" w:lineRule="auto"/>
        <w:jc w:val="center"/>
        <w:rPr>
          <w:rFonts w:ascii="Calibri" w:eastAsia="Calibri" w:hAnsi="Calibri" w:cs="Times New Roman"/>
          <w:kern w:val="0"/>
          <w:lang w:val="it-IT"/>
          <w14:ligatures w14:val="none"/>
        </w:rPr>
      </w:pPr>
      <w:r w:rsidRPr="00FA4890">
        <w:rPr>
          <w:rFonts w:ascii="Garamond" w:eastAsia="Times New Roman" w:hAnsi="Garamond" w:cs="Times New Roman"/>
          <w:bCs/>
          <w:noProof/>
          <w:color w:val="000000"/>
          <w:kern w:val="0"/>
          <w:sz w:val="24"/>
          <w:szCs w:val="24"/>
          <w:lang w:val="it-IT" w:eastAsia="it-IT"/>
          <w14:ligatures w14:val="none"/>
        </w:rPr>
        <w:drawing>
          <wp:anchor distT="0" distB="0" distL="114300" distR="114300" simplePos="0" relativeHeight="251659264" behindDoc="1" locked="1" layoutInCell="1" allowOverlap="1" wp14:anchorId="7765187B" wp14:editId="7C690EAE">
            <wp:simplePos x="0" y="0"/>
            <wp:positionH relativeFrom="margin">
              <wp:posOffset>822960</wp:posOffset>
            </wp:positionH>
            <wp:positionV relativeFrom="paragraph">
              <wp:posOffset>-384175</wp:posOffset>
            </wp:positionV>
            <wp:extent cx="514350" cy="447040"/>
            <wp:effectExtent l="0" t="0" r="0" b="0"/>
            <wp:wrapNone/>
            <wp:docPr id="1" name="Immagine 1" descr="logo_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4890">
        <w:rPr>
          <w:rFonts w:ascii="Gadugi" w:eastAsia="Times New Roman" w:hAnsi="Gadugi" w:cs="Times New Roman"/>
          <w:bCs/>
          <w:color w:val="000000"/>
          <w:kern w:val="0"/>
          <w:sz w:val="20"/>
          <w:szCs w:val="24"/>
          <w:lang w:val="it-IT" w:eastAsia="it-IT"/>
          <w14:ligatures w14:val="none"/>
        </w:rPr>
        <w:t>ISTITUTO MADONNA DI BONARIA DELLE FIGLIE DI MARIA AUSILIATRICE</w:t>
      </w:r>
    </w:p>
    <w:p w:rsidR="00FA4890" w:rsidRPr="00FA4890" w:rsidRDefault="00FA4890" w:rsidP="00FA4890">
      <w:pPr>
        <w:shd w:val="clear" w:color="auto" w:fill="FFFFFF"/>
        <w:spacing w:before="0" w:after="0" w:line="240" w:lineRule="auto"/>
        <w:jc w:val="center"/>
        <w:rPr>
          <w:rFonts w:ascii="Gadugi" w:eastAsia="Times New Roman" w:hAnsi="Gadugi" w:cs="Times New Roman"/>
          <w:bCs/>
          <w:color w:val="000000"/>
          <w:kern w:val="0"/>
          <w:sz w:val="18"/>
          <w:szCs w:val="20"/>
          <w:lang w:val="it-IT" w:eastAsia="it-IT"/>
          <w14:ligatures w14:val="none"/>
        </w:rPr>
      </w:pPr>
      <w:r w:rsidRPr="00FA4890">
        <w:rPr>
          <w:rFonts w:ascii="Gadugi" w:eastAsia="Times New Roman" w:hAnsi="Gadugi" w:cs="Times New Roman"/>
          <w:bCs/>
          <w:color w:val="000000"/>
          <w:kern w:val="0"/>
          <w:sz w:val="18"/>
          <w:szCs w:val="20"/>
          <w:lang w:val="it-IT" w:eastAsia="it-IT"/>
          <w14:ligatures w14:val="none"/>
        </w:rPr>
        <w:t>Sede Legale: VIA MARGHERA, 59 - 00185 ROMA - C. F. 02501050583 – P. I. 01066421007</w:t>
      </w:r>
    </w:p>
    <w:p w:rsidR="00FA4890" w:rsidRPr="00FA4890" w:rsidRDefault="00FA4890" w:rsidP="00FA4890">
      <w:pPr>
        <w:shd w:val="clear" w:color="auto" w:fill="FFFFFF"/>
        <w:spacing w:before="0" w:after="0" w:line="240" w:lineRule="auto"/>
        <w:jc w:val="center"/>
        <w:rPr>
          <w:rFonts w:ascii="Gadugi" w:eastAsia="Times New Roman" w:hAnsi="Gadugi" w:cs="Times New Roman"/>
          <w:bCs/>
          <w:color w:val="000000"/>
          <w:kern w:val="0"/>
          <w:sz w:val="20"/>
          <w:szCs w:val="28"/>
          <w:lang w:val="it-IT" w:eastAsia="it-IT"/>
          <w14:ligatures w14:val="none"/>
        </w:rPr>
      </w:pPr>
      <w:r w:rsidRPr="00FA4890">
        <w:rPr>
          <w:rFonts w:ascii="Gadugi" w:eastAsia="Times New Roman" w:hAnsi="Gadugi" w:cs="Times New Roman"/>
          <w:bCs/>
          <w:color w:val="000000"/>
          <w:kern w:val="0"/>
          <w:sz w:val="18"/>
          <w:szCs w:val="18"/>
          <w:lang w:val="it-IT" w:eastAsia="it-IT"/>
          <w14:ligatures w14:val="none"/>
        </w:rPr>
        <w:t xml:space="preserve">Casa filiale: </w:t>
      </w:r>
      <w:r w:rsidRPr="00FA4890">
        <w:rPr>
          <w:rFonts w:ascii="Gadugi" w:eastAsia="Times New Roman" w:hAnsi="Gadugi" w:cs="Times New Roman"/>
          <w:bCs/>
          <w:color w:val="000000"/>
          <w:kern w:val="0"/>
          <w:sz w:val="20"/>
          <w:szCs w:val="28"/>
          <w:lang w:val="it-IT" w:eastAsia="it-IT"/>
          <w14:ligatures w14:val="none"/>
        </w:rPr>
        <w:t xml:space="preserve">SCUOLA PRIMARIA PARITARIA “MONUMENTO AI CADUTI” - </w:t>
      </w:r>
      <w:r w:rsidRPr="00FA4890">
        <w:rPr>
          <w:rFonts w:ascii="Gadugi" w:eastAsia="Calibri" w:hAnsi="Gadugi" w:cs="Times New Roman"/>
          <w:bCs/>
          <w:color w:val="000000"/>
          <w:kern w:val="0"/>
          <w:sz w:val="18"/>
          <w:szCs w:val="20"/>
          <w:lang w:val="it-IT"/>
          <w14:ligatures w14:val="none"/>
        </w:rPr>
        <w:t>CA1E013003</w:t>
      </w:r>
    </w:p>
    <w:p w:rsidR="00FA4890" w:rsidRPr="00FA4890" w:rsidRDefault="00FA4890" w:rsidP="00FA4890">
      <w:pPr>
        <w:shd w:val="clear" w:color="auto" w:fill="FFFFFF"/>
        <w:spacing w:before="0" w:after="0" w:line="240" w:lineRule="auto"/>
        <w:jc w:val="center"/>
        <w:rPr>
          <w:rFonts w:ascii="Gadugi" w:eastAsia="Times New Roman" w:hAnsi="Gadugi" w:cs="Times New Roman"/>
          <w:bCs/>
          <w:color w:val="000000"/>
          <w:kern w:val="0"/>
          <w:sz w:val="18"/>
          <w:szCs w:val="20"/>
          <w:lang w:val="it-IT" w:eastAsia="it-IT"/>
          <w14:ligatures w14:val="none"/>
        </w:rPr>
      </w:pPr>
      <w:r w:rsidRPr="00FA4890">
        <w:rPr>
          <w:rFonts w:ascii="Gadugi" w:eastAsia="Times New Roman" w:hAnsi="Gadugi" w:cs="Times New Roman"/>
          <w:bCs/>
          <w:color w:val="000000"/>
          <w:kern w:val="0"/>
          <w:sz w:val="18"/>
          <w:szCs w:val="20"/>
          <w:lang w:val="it-IT" w:eastAsia="it-IT"/>
          <w14:ligatures w14:val="none"/>
        </w:rPr>
        <w:t xml:space="preserve">VIA DEL REDENTORE, 205 - 09042 MONSERRATO (CA) </w:t>
      </w:r>
      <w:r w:rsidRPr="00FA4890">
        <w:rPr>
          <w:rFonts w:ascii="Gadugi" w:eastAsia="Calibri" w:hAnsi="Gadugi" w:cs="Times New Roman"/>
          <w:bCs/>
          <w:color w:val="000000"/>
          <w:kern w:val="0"/>
          <w:sz w:val="18"/>
          <w:szCs w:val="20"/>
          <w:lang w:val="it-IT"/>
          <w14:ligatures w14:val="none"/>
        </w:rPr>
        <w:t xml:space="preserve">- Sito: </w:t>
      </w:r>
      <w:hyperlink r:id="rId7" w:history="1">
        <w:r w:rsidRPr="00FA4890">
          <w:rPr>
            <w:rFonts w:ascii="Gadugi" w:eastAsia="Calibri" w:hAnsi="Gadugi" w:cs="Times New Roman"/>
            <w:bCs/>
            <w:color w:val="000000"/>
            <w:kern w:val="0"/>
            <w:sz w:val="18"/>
            <w:szCs w:val="20"/>
            <w:lang w:val="it-IT"/>
            <w14:ligatures w14:val="none"/>
          </w:rPr>
          <w:t>www.monumentoaicaduti.it</w:t>
        </w:r>
      </w:hyperlink>
    </w:p>
    <w:p w:rsidR="00FA4890" w:rsidRPr="00FA4890" w:rsidRDefault="00FA4890" w:rsidP="00FA4890">
      <w:pPr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Gadugi" w:eastAsia="Times New Roman" w:hAnsi="Gadugi" w:cs="Calibri"/>
          <w:bCs/>
          <w:color w:val="000000"/>
          <w:kern w:val="0"/>
          <w:sz w:val="18"/>
          <w:szCs w:val="20"/>
          <w:lang w:val="it-IT" w:eastAsia="it-IT"/>
          <w14:ligatures w14:val="none"/>
        </w:rPr>
      </w:pPr>
      <w:r w:rsidRPr="00FA4890">
        <w:rPr>
          <w:rFonts w:ascii="Gadugi" w:eastAsia="Times New Roman" w:hAnsi="Gadugi" w:cs="Calibri"/>
          <w:bCs/>
          <w:color w:val="000000"/>
          <w:kern w:val="0"/>
          <w:sz w:val="18"/>
          <w:szCs w:val="20"/>
          <w:lang w:val="it-IT" w:eastAsia="it-IT"/>
          <w14:ligatures w14:val="none"/>
        </w:rPr>
        <w:t>Mail: monserrato.iro@tiscali.it - PEC: scuolamonumentoaicaduti@sicurezzapostale.it</w:t>
      </w:r>
    </w:p>
    <w:p w:rsidR="00FA4890" w:rsidRDefault="00FA4890" w:rsidP="000526F9">
      <w:pPr>
        <w:widowControl w:val="0"/>
        <w:autoSpaceDE w:val="0"/>
        <w:autoSpaceDN w:val="0"/>
        <w:spacing w:before="0" w:after="0" w:line="199" w:lineRule="exact"/>
        <w:rPr>
          <w:rFonts w:ascii="Times New Roman" w:hAnsi="Times New Roman" w:cs="Times New Roman"/>
          <w:b/>
          <w:color w:val="3465A4"/>
          <w:sz w:val="16"/>
          <w:szCs w:val="16"/>
          <w:lang w:val="it-IT"/>
        </w:rPr>
      </w:pPr>
    </w:p>
    <w:p w:rsidR="00FA4890" w:rsidRDefault="00FA4890" w:rsidP="000526F9">
      <w:pPr>
        <w:widowControl w:val="0"/>
        <w:autoSpaceDE w:val="0"/>
        <w:autoSpaceDN w:val="0"/>
        <w:spacing w:before="0" w:after="0" w:line="199" w:lineRule="exact"/>
        <w:rPr>
          <w:rFonts w:ascii="Times New Roman" w:hAnsi="Times New Roman" w:cs="Times New Roman"/>
          <w:b/>
          <w:color w:val="3465A4"/>
          <w:sz w:val="16"/>
          <w:szCs w:val="16"/>
          <w:lang w:val="it-IT"/>
        </w:rPr>
      </w:pPr>
    </w:p>
    <w:p w:rsidR="000526F9" w:rsidRPr="000526F9" w:rsidRDefault="000526F9" w:rsidP="00FA4890">
      <w:pPr>
        <w:widowControl w:val="0"/>
        <w:autoSpaceDE w:val="0"/>
        <w:autoSpaceDN w:val="0"/>
        <w:spacing w:before="0" w:after="0" w:line="276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b/>
          <w:color w:val="3465A4"/>
          <w:sz w:val="16"/>
          <w:szCs w:val="16"/>
          <w:lang w:val="it-IT"/>
        </w:rPr>
        <w:t>INFORMATIVA AI SENSI DELL’ART.</w:t>
      </w:r>
      <w:r w:rsidRPr="000526F9">
        <w:rPr>
          <w:rFonts w:ascii="Times New Roman" w:hAnsi="Times New Roman" w:cs="Times New Roman"/>
          <w:b/>
          <w:color w:val="3465A4"/>
          <w:spacing w:val="1"/>
          <w:sz w:val="16"/>
          <w:szCs w:val="16"/>
          <w:lang w:val="it-IT"/>
        </w:rPr>
        <w:t xml:space="preserve"> 13,</w:t>
      </w:r>
      <w:r w:rsidRPr="000526F9">
        <w:rPr>
          <w:rFonts w:ascii="Times New Roman" w:hAnsi="Times New Roman" w:cs="Times New Roman"/>
          <w:b/>
          <w:color w:val="3465A4"/>
          <w:spacing w:val="-3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b/>
          <w:color w:val="3465A4"/>
          <w:sz w:val="16"/>
          <w:szCs w:val="16"/>
          <w:lang w:val="it-IT"/>
        </w:rPr>
        <w:t>REGOLAMENTO</w:t>
      </w:r>
      <w:r w:rsidRPr="000526F9">
        <w:rPr>
          <w:rFonts w:ascii="Times New Roman" w:hAnsi="Times New Roman" w:cs="Times New Roman"/>
          <w:b/>
          <w:color w:val="3465A4"/>
          <w:spacing w:val="-1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b/>
          <w:color w:val="3465A4"/>
          <w:sz w:val="16"/>
          <w:szCs w:val="16"/>
          <w:lang w:val="it-IT"/>
        </w:rPr>
        <w:t>UE 2016/679</w:t>
      </w:r>
    </w:p>
    <w:p w:rsidR="000526F9" w:rsidRPr="000526F9" w:rsidRDefault="000526F9" w:rsidP="00FA4890">
      <w:pPr>
        <w:widowControl w:val="0"/>
        <w:autoSpaceDE w:val="0"/>
        <w:autoSpaceDN w:val="0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PARTECIPANTI</w:t>
      </w:r>
      <w:r w:rsidRPr="000526F9">
        <w:rPr>
          <w:rFonts w:ascii="Times New Roman" w:hAnsi="Times New Roman" w:cs="Times New Roman"/>
          <w:color w:val="000000"/>
          <w:spacing w:val="-1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ALL’AVVISO</w:t>
      </w:r>
      <w:r w:rsidRPr="000526F9">
        <w:rPr>
          <w:rFonts w:ascii="Times New Roman" w:hAnsi="Times New Roman" w:cs="Times New Roman"/>
          <w:color w:val="000000"/>
          <w:spacing w:val="1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PUBBLICO</w:t>
      </w:r>
      <w:r w:rsidRPr="000526F9">
        <w:rPr>
          <w:rFonts w:ascii="Times New Roman" w:hAnsi="Times New Roman" w:cs="Times New Roman"/>
          <w:color w:val="000000"/>
          <w:spacing w:val="1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PER</w:t>
      </w:r>
      <w:r w:rsidRPr="000526F9">
        <w:rPr>
          <w:rFonts w:ascii="Times New Roman" w:hAnsi="Times New Roman" w:cs="Times New Roman"/>
          <w:color w:val="000000"/>
          <w:spacing w:val="1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color w:val="000000"/>
          <w:spacing w:val="-1"/>
          <w:sz w:val="16"/>
          <w:szCs w:val="16"/>
          <w:lang w:val="it-IT"/>
        </w:rPr>
        <w:t>LA</w:t>
      </w:r>
      <w:r w:rsidRPr="000526F9">
        <w:rPr>
          <w:rFonts w:ascii="Times New Roman" w:hAnsi="Times New Roman" w:cs="Times New Roman"/>
          <w:color w:val="000000"/>
          <w:spacing w:val="2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SELEZIONE</w:t>
      </w:r>
      <w:r w:rsidRPr="000526F9">
        <w:rPr>
          <w:rFonts w:ascii="Times New Roman" w:hAnsi="Times New Roman" w:cs="Times New Roman"/>
          <w:color w:val="000000"/>
          <w:spacing w:val="2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DI</w:t>
      </w:r>
      <w:r w:rsidRPr="000526F9">
        <w:rPr>
          <w:rFonts w:ascii="Times New Roman" w:hAnsi="Times New Roman" w:cs="Times New Roman"/>
          <w:color w:val="000000"/>
          <w:spacing w:val="-1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PROFESSIONISTI DEL</w:t>
      </w:r>
      <w:r w:rsidRPr="000526F9">
        <w:rPr>
          <w:rFonts w:ascii="Times New Roman" w:hAnsi="Times New Roman" w:cs="Times New Roman"/>
          <w:color w:val="000000"/>
          <w:spacing w:val="-1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PROGETTO</w:t>
      </w:r>
      <w:r w:rsidRPr="000526F9">
        <w:rPr>
          <w:rFonts w:ascii="Times New Roman" w:hAnsi="Times New Roman" w:cs="Times New Roman"/>
          <w:color w:val="000000"/>
          <w:spacing w:val="1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PROGRESSI</w:t>
      </w:r>
      <w:r w:rsidRPr="000526F9">
        <w:rPr>
          <w:rFonts w:ascii="Times New Roman" w:hAnsi="Times New Roman" w:cs="Times New Roman"/>
          <w:color w:val="000000"/>
          <w:spacing w:val="2"/>
          <w:sz w:val="16"/>
          <w:szCs w:val="16"/>
          <w:lang w:val="it-IT"/>
        </w:rPr>
        <w:t xml:space="preserve"> </w:t>
      </w:r>
      <w:proofErr w:type="spellStart"/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aa.ss</w:t>
      </w:r>
      <w:proofErr w:type="spellEnd"/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.</w:t>
      </w:r>
      <w:r w:rsidRPr="000526F9">
        <w:rPr>
          <w:rFonts w:ascii="Times New Roman" w:hAnsi="Times New Roman" w:cs="Times New Roman"/>
          <w:color w:val="000000"/>
          <w:spacing w:val="3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color w:val="000000"/>
          <w:sz w:val="16"/>
          <w:szCs w:val="16"/>
          <w:lang w:val="it-IT"/>
        </w:rPr>
        <w:t>2023/2026</w:t>
      </w:r>
    </w:p>
    <w:p w:rsidR="00FA4890" w:rsidRDefault="00FA4890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Spett.li partecipanti, secondo le disposizioni del Decreto Legislativo 30 giugno 2003, n. 196 (“Codice in materia di protezione dei dati personali”) nel seguito indicato sinteticamente come Codice e del Regolamento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Europeo 2016/679, nel seguito indicato sinteticamente come Regolamento, il trattamento dei dati personali che Vi riguardano sarà improntato ai principi di liceità e trasparenza, a tutela della vostra riservatezza e dei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vostri diritti.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Vi informiamo che la vigente normativa, dettata dal Regolamento UE 679/2016 prevede la tutela delle persone e di altri soggetti rispetto al trattamento dei dati personali, consentendo il trattamento di quelli necessari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all’assolvimento di obblighi di legge o contrattuali.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Il trattamento dei vostri dati personali, nei limiti suindicati, sarà improntato ai principi di correttezza, liceità, trasparenza, adeguatezza, “minimizzazione” e tutela della Sua riservatezza e dei Suoi diritti.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La normativa prevede una disciplina speciale per il trattamento dei “dati sensibili”, per tali dovendosi intendere quelli idonei a rivelare l’origine razziale ed etnica, la fede religiosa, le convinzioni, filosofiche o di altro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genere, le opinioni politiche, l’adesione a partiti, sindacati, od organizzazioni a carattere religioso, filosofico, politico o sindacale, nonché i dati genetici, biometrici, personali idonei a rivelare lo stato di salute e la vita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sessuale. I dati particolari possono essere oggetto di trattamento, esclusivamente con il consenso dell’interessato, o negli altri casi previsti dall’art. 9 del RE 679/16, da rilasciarsi in forma esplicita ed a seguito di apposita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informativa.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A tali fini, pertanto, Vi vengono fornite le necessarie informazioni.</w:t>
      </w:r>
    </w:p>
    <w:p w:rsid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0526F9" w:rsidRPr="000526F9" w:rsidRDefault="000526F9" w:rsidP="000526F9">
      <w:pPr>
        <w:spacing w:before="0" w:after="0" w:line="240" w:lineRule="auto"/>
        <w:ind w:firstLine="284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 xml:space="preserve">1)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DATI PARTICOLARI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Il trattamento dei Vostri dati personali potrà riguardare, a titolo non esaustivo, le seguenti categorie di dati particolari:</w:t>
      </w:r>
    </w:p>
    <w:p w:rsidR="000526F9" w:rsidRDefault="000526F9" w:rsidP="000526F9">
      <w:pPr>
        <w:pStyle w:val="Paragrafoelenco"/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dati idonei a rivelare lo stato di salute e la vita sessuale, raccolti in riferimento a certificazioni mediche di idoneità fisica e psico-fisica allo svolgimento di determinate mansioni, nonché ad accertamenti sanitari di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 xml:space="preserve">idoneità al lavoro, visite </w:t>
      </w:r>
      <w:proofErr w:type="spellStart"/>
      <w:r w:rsidRPr="000526F9">
        <w:rPr>
          <w:rFonts w:ascii="Times New Roman" w:hAnsi="Times New Roman" w:cs="Times New Roman"/>
          <w:sz w:val="16"/>
          <w:szCs w:val="16"/>
          <w:lang w:val="it-IT"/>
        </w:rPr>
        <w:t>preassuntive</w:t>
      </w:r>
      <w:proofErr w:type="spellEnd"/>
      <w:r w:rsidRPr="000526F9">
        <w:rPr>
          <w:rFonts w:ascii="Times New Roman" w:hAnsi="Times New Roman" w:cs="Times New Roman"/>
          <w:sz w:val="16"/>
          <w:szCs w:val="16"/>
          <w:lang w:val="it-IT"/>
        </w:rPr>
        <w:t>, prove e colloqui psico-attitudinali e di orientamento e preparazione professionale, e così via;</w:t>
      </w:r>
    </w:p>
    <w:p w:rsidR="000526F9" w:rsidRDefault="000526F9" w:rsidP="000526F9">
      <w:pPr>
        <w:pStyle w:val="Paragrafoelenco"/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dati idonei a rivelare opinioni politiche o adesioni sindacali ed associative, derivanti dall’esercizio di diritti riconosciuti da leggi o contratti collettivi per attività o incarichi sindacali ovvero relativi allo svolgimento di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funzioni pubbliche o all’adempimento di mandati elettivi e così via;</w:t>
      </w:r>
    </w:p>
    <w:p w:rsidR="000526F9" w:rsidRPr="000526F9" w:rsidRDefault="000526F9" w:rsidP="000526F9">
      <w:pPr>
        <w:pStyle w:val="Paragrafoelenco"/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dati idonei a rivelare le convinzioni religiose, ideologiche o filosofiche ovvero l’adesione ad organizzazioni di carattere religioso o filosofico, quali celebrazione di riti e festività aventi tale carattere, la fruizione di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servizi di mensa e di altre prestazioni di natura e così via.</w:t>
      </w:r>
    </w:p>
    <w:p w:rsid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0526F9" w:rsidRPr="000526F9" w:rsidRDefault="000526F9" w:rsidP="000526F9">
      <w:pPr>
        <w:spacing w:before="0" w:after="0" w:line="240" w:lineRule="auto"/>
        <w:ind w:firstLine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2) FINALITA’ DEL TRATTAMENTO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Il trattamento dei Vostri dati personali ha le seguenti finalità:</w:t>
      </w:r>
    </w:p>
    <w:p w:rsidR="000526F9" w:rsidRDefault="000526F9" w:rsidP="000526F9">
      <w:pPr>
        <w:pStyle w:val="Paragrafoelenco"/>
        <w:numPr>
          <w:ilvl w:val="0"/>
          <w:numId w:val="4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 xml:space="preserve">elaborazione, liquidazione e corresponsione di compensi o rimborsi spese; </w:t>
      </w:r>
    </w:p>
    <w:p w:rsidR="000526F9" w:rsidRDefault="000526F9" w:rsidP="000526F9">
      <w:pPr>
        <w:pStyle w:val="Paragrafoelenco"/>
        <w:numPr>
          <w:ilvl w:val="0"/>
          <w:numId w:val="4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adempimento o assolvimento di obblighi derivanti da leggi, normative comunitarie, contratti, regolamenti, disposizioni impartite da autorità a ciò legittimate dalla legge o da organi pubblici di vigilanza e di controllo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in materia di lavoro, di previdenza ed assistenza obbligatorie, integrative, complementari, di igiene e sicurezza del lavoro o ambientale, di fisco, di tutela dalla salute, dell’ordine pubblico e della sicurezza pubblica;</w:t>
      </w:r>
    </w:p>
    <w:p w:rsidR="000526F9" w:rsidRDefault="000526F9" w:rsidP="000526F9">
      <w:pPr>
        <w:pStyle w:val="Paragrafoelenco"/>
        <w:numPr>
          <w:ilvl w:val="0"/>
          <w:numId w:val="4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tutela dei diritti in sede giudiziaria;</w:t>
      </w:r>
    </w:p>
    <w:p w:rsidR="000526F9" w:rsidRPr="000526F9" w:rsidRDefault="000526F9" w:rsidP="000526F9">
      <w:pPr>
        <w:pStyle w:val="Paragrafoelenco"/>
        <w:numPr>
          <w:ilvl w:val="0"/>
          <w:numId w:val="4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adempimento delle operazioni strettamente connesse e strumentali alla valutazione della richiesta di collaborazione.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0526F9" w:rsidRPr="000526F9" w:rsidRDefault="000526F9" w:rsidP="000526F9">
      <w:pPr>
        <w:spacing w:before="0" w:after="0" w:line="240" w:lineRule="auto"/>
        <w:ind w:firstLine="284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3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) MODALITA’ DEL TRATTAMENTO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Il trattamento dei Vostri dati personali sarà effettuato:</w:t>
      </w:r>
    </w:p>
    <w:p w:rsidR="000526F9" w:rsidRDefault="000526F9" w:rsidP="000526F9">
      <w:pPr>
        <w:pStyle w:val="Paragrafoelenco"/>
        <w:numPr>
          <w:ilvl w:val="0"/>
          <w:numId w:val="5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mediante strumenti manuali, informatici e telematici;</w:t>
      </w:r>
    </w:p>
    <w:p w:rsidR="000526F9" w:rsidRDefault="000526F9" w:rsidP="000526F9">
      <w:pPr>
        <w:pStyle w:val="Paragrafoelenco"/>
        <w:numPr>
          <w:ilvl w:val="0"/>
          <w:numId w:val="5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su supporti cartacei, magnetici e digitali;</w:t>
      </w:r>
    </w:p>
    <w:p w:rsidR="000526F9" w:rsidRDefault="000526F9" w:rsidP="000526F9">
      <w:pPr>
        <w:pStyle w:val="Paragrafoelenco"/>
        <w:numPr>
          <w:ilvl w:val="0"/>
          <w:numId w:val="5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da soggetti autorizzati all’assolvimento di tali compiti, identificati ai sensi di legge, edotti dei vincoli imposti dalla legge;</w:t>
      </w:r>
    </w:p>
    <w:p w:rsidR="000526F9" w:rsidRDefault="000526F9" w:rsidP="000526F9">
      <w:pPr>
        <w:pStyle w:val="Paragrafoelenco"/>
        <w:numPr>
          <w:ilvl w:val="0"/>
          <w:numId w:val="5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con l’impiego di misure atte a garantire la sicurezza e la riservatezza dei dati;</w:t>
      </w:r>
    </w:p>
    <w:p w:rsidR="000526F9" w:rsidRPr="000526F9" w:rsidRDefault="000526F9" w:rsidP="000526F9">
      <w:pPr>
        <w:pStyle w:val="Paragrafoelenco"/>
        <w:numPr>
          <w:ilvl w:val="0"/>
          <w:numId w:val="5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con la comunicazione dei dati, nell’ambito di quanto sopra specificato e per esclusive ragioni funzionali, ai professionisti, agli studi professionali ed ai centri di elaborazione dati incaricati della consulenza del lavoro,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fiscale, legale, di igiene e sicurezza del lavoro.</w:t>
      </w:r>
    </w:p>
    <w:p w:rsid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0526F9" w:rsidRPr="000526F9" w:rsidRDefault="000526F9" w:rsidP="000526F9">
      <w:pPr>
        <w:spacing w:before="0" w:after="0" w:line="240" w:lineRule="auto"/>
        <w:ind w:firstLine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4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)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DIRITTO DI ACCESSO AI DATI PERSONALI ED ALTRI DIRITTI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In ottemperanza delle disposizioni di legge Ella, in relazione al trattamento dei Vostri dati personali, avete, inoltre, diritto, esercitabile anche con delega o procura scritta rilasciata a persone fisiche o ad associazioni:</w:t>
      </w:r>
    </w:p>
    <w:p w:rsidR="000526F9" w:rsidRDefault="000526F9" w:rsidP="000526F9">
      <w:pPr>
        <w:pStyle w:val="Paragrafoelenco"/>
        <w:numPr>
          <w:ilvl w:val="0"/>
          <w:numId w:val="6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di ottenere la conferma dell'esistenza o meno di dati personali che la riguardano, anche se non ancora registrati, e la loro comunicazione in forma intelligibile;</w:t>
      </w:r>
    </w:p>
    <w:p w:rsidR="000526F9" w:rsidRDefault="000526F9" w:rsidP="000526F9">
      <w:pPr>
        <w:pStyle w:val="Paragrafoelenco"/>
        <w:numPr>
          <w:ilvl w:val="0"/>
          <w:numId w:val="6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di ottenere l'indicazione: a) dell'origine dei dati personali; b) delle finalità e modalità del trattamento; c) della logica applicata in caso di trattamento effettuato con l'ausilio di strumenti elettronici; d) degli estremi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identificativi del titolare, dei responsabili e dell’incaricato del trattamento eventualmente designato; e) dei soggetti o delle categorie di soggetti ai quali i dati personali possono essere comunicati o che possono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venirne a conoscenza in qualità di rappresentante designato nel territorio dello Stato, di responsabili o incaricati;</w:t>
      </w:r>
    </w:p>
    <w:p w:rsidR="000526F9" w:rsidRDefault="000526F9" w:rsidP="000526F9">
      <w:pPr>
        <w:pStyle w:val="Paragrafoelenco"/>
        <w:numPr>
          <w:ilvl w:val="0"/>
          <w:numId w:val="6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di ottenere l'aggiornamento, la rettificazione ovvero, quando vi ha interesse, l'integrazione dei dati;</w:t>
      </w:r>
    </w:p>
    <w:p w:rsidR="000526F9" w:rsidRDefault="000526F9" w:rsidP="000526F9">
      <w:pPr>
        <w:pStyle w:val="Paragrafoelenco"/>
        <w:numPr>
          <w:ilvl w:val="0"/>
          <w:numId w:val="6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di ottenere la cancellazione senza ingiustificato ritardo se i dati personali non sono più necessari rispetto alle finalità per le quali sono stati raccolti o altrimenti trattati o se i dati sono stati trattati illecitamente o se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esiste un obbligo legale previsto dal diritto nazionale o dal diritto dell’UE;</w:t>
      </w:r>
    </w:p>
    <w:p w:rsidR="000526F9" w:rsidRDefault="000526F9" w:rsidP="000526F9">
      <w:pPr>
        <w:pStyle w:val="Paragrafoelenco"/>
        <w:numPr>
          <w:ilvl w:val="0"/>
          <w:numId w:val="6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di ottenere la trasformazione in forma anonima o il blocco dei dati trattati in violazione di legge, compresi quelli di cui non è necessaria la conservazione in relazione agli scopi per i quali i dati sono stati raccolti o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successivamente trattati;</w:t>
      </w:r>
    </w:p>
    <w:p w:rsidR="000526F9" w:rsidRDefault="000526F9" w:rsidP="000526F9">
      <w:pPr>
        <w:pStyle w:val="Paragrafoelenco"/>
        <w:numPr>
          <w:ilvl w:val="0"/>
          <w:numId w:val="6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di ottenere la “portabilità dei dati” intesa come diritto ad ottenere dal titolare del trattamento i dati in un formato strutturato, di uso comune e leggibile da dispositivo automatico al fine di trasmetterli ad altro titolare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di trattamento nei casi previsti dall’art. 20 Regolamento UE 2016/679;</w:t>
      </w:r>
    </w:p>
    <w:p w:rsidR="000526F9" w:rsidRDefault="000526F9" w:rsidP="000526F9">
      <w:pPr>
        <w:pStyle w:val="Paragrafoelenco"/>
        <w:numPr>
          <w:ilvl w:val="0"/>
          <w:numId w:val="6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di opporsi in qualsiasi momento in tutto o in parte per: a) motivi connessi alla sua situazione particolare, al trattamento dei dati personali che lo riguardano ai sensi dell’art. 6 paragrafo 1 lettere e) o f), compresa la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profilazione sulla base di tali disposizioni; b) per finalità di marketing diretto;</w:t>
      </w:r>
    </w:p>
    <w:p w:rsidR="000526F9" w:rsidRDefault="000526F9" w:rsidP="000526F9">
      <w:pPr>
        <w:pStyle w:val="Paragrafoelenco"/>
        <w:numPr>
          <w:ilvl w:val="0"/>
          <w:numId w:val="6"/>
        </w:numPr>
        <w:spacing w:before="0" w:after="0" w:line="240" w:lineRule="auto"/>
        <w:ind w:left="284" w:hanging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di proporre reclamo all’Autorità Garante per la protezione dei dati personali (art. 51 Regolamento UE 679/2016).</w:t>
      </w:r>
    </w:p>
    <w:p w:rsidR="000526F9" w:rsidRPr="000526F9" w:rsidRDefault="000526F9" w:rsidP="000526F9">
      <w:pPr>
        <w:pStyle w:val="Paragrafoelenco"/>
        <w:spacing w:before="0" w:after="0" w:line="240" w:lineRule="auto"/>
        <w:ind w:left="284"/>
        <w:rPr>
          <w:rFonts w:ascii="Times New Roman" w:hAnsi="Times New Roman" w:cs="Times New Roman"/>
          <w:sz w:val="16"/>
          <w:szCs w:val="16"/>
          <w:lang w:val="it-IT"/>
        </w:rPr>
      </w:pPr>
    </w:p>
    <w:p w:rsidR="000526F9" w:rsidRDefault="000526F9" w:rsidP="00FA4890">
      <w:pPr>
        <w:spacing w:before="0" w:after="0" w:line="240" w:lineRule="auto"/>
        <w:ind w:firstLine="284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lastRenderedPageBreak/>
        <w:t>5) TITOLARE DEL TRATTAMENTO DEI DATI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 xml:space="preserve">Il titolare del trattamento dei dati è l’Ente “ISTITUTO MADONNA DI BONARIA DELLE FIGLIE DI MARIA AUSILIATRICE”, con sede legale in Roma, Via Marghera, 59, C.A.P. 00185, che a sua volta può delegare – con separato atto – la Direttrice pro tempore </w:t>
      </w:r>
      <w:r w:rsidR="00812799">
        <w:rPr>
          <w:rFonts w:ascii="Times New Roman" w:hAnsi="Times New Roman" w:cs="Times New Roman"/>
          <w:sz w:val="16"/>
          <w:szCs w:val="16"/>
          <w:lang w:val="it-IT"/>
        </w:rPr>
        <w:t>ARGIOLAS MARIA SILVIA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 xml:space="preserve"> tel. 070-573863</w:t>
      </w:r>
      <w:r w:rsidRPr="000526F9">
        <w:rPr>
          <w:rFonts w:ascii="Times New Roman" w:hAnsi="Times New Roman" w:cs="Times New Roman"/>
          <w:b/>
          <w:i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 xml:space="preserve">- e-mail </w:t>
      </w:r>
      <w:hyperlink r:id="rId8" w:history="1">
        <w:r w:rsidRPr="000526F9">
          <w:rPr>
            <w:rStyle w:val="Collegamentoipertestuale"/>
            <w:rFonts w:ascii="Times New Roman" w:hAnsi="Times New Roman" w:cs="Times New Roman"/>
            <w:sz w:val="16"/>
            <w:szCs w:val="16"/>
            <w:lang w:val="it-IT"/>
          </w:rPr>
          <w:t>monserrato.iro@tiscali.it</w:t>
        </w:r>
      </w:hyperlink>
      <w:r w:rsidRPr="000526F9">
        <w:rPr>
          <w:rFonts w:ascii="Times New Roman" w:hAnsi="Times New Roman" w:cs="Times New Roman"/>
          <w:sz w:val="16"/>
          <w:szCs w:val="16"/>
          <w:lang w:val="it-IT"/>
        </w:rPr>
        <w:t xml:space="preserve"> quale Responsabile del Trattamento Dati.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L’elenco aggiornato dei responsabili e degli incaricati al Trattamento Dati è custodito presso la sede operativa dell’Ente.</w:t>
      </w:r>
    </w:p>
    <w:p w:rsidR="00FA4890" w:rsidRDefault="00FA4890" w:rsidP="00FA4890">
      <w:pPr>
        <w:spacing w:before="0" w:after="0" w:line="240" w:lineRule="auto"/>
        <w:ind w:firstLine="284"/>
        <w:rPr>
          <w:rFonts w:ascii="Times New Roman" w:hAnsi="Times New Roman" w:cs="Times New Roman"/>
          <w:sz w:val="16"/>
          <w:szCs w:val="16"/>
          <w:lang w:val="it-IT"/>
        </w:rPr>
      </w:pPr>
    </w:p>
    <w:p w:rsidR="00FA4890" w:rsidRDefault="00FA4890" w:rsidP="00FA4890">
      <w:pPr>
        <w:spacing w:before="0" w:after="0" w:line="240" w:lineRule="auto"/>
        <w:ind w:firstLine="284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6) CONSENSO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Il denegato consenso al trattamento dei Suoi dati personali potrà comportare l’impossibilità di prendere in considerazione la Sua domanda di collaborazione professionale.</w:t>
      </w:r>
    </w:p>
    <w:p w:rsidR="00FA4890" w:rsidRDefault="00FA4890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0526F9" w:rsidRPr="000526F9" w:rsidRDefault="000526F9" w:rsidP="00FA4890">
      <w:pPr>
        <w:spacing w:before="0" w:after="0" w:line="240" w:lineRule="auto"/>
        <w:ind w:firstLine="284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7) PERIODO DI CONSERVAZIONE DEI DATI</w:t>
      </w:r>
    </w:p>
    <w:p w:rsidR="000526F9" w:rsidRP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La conservazione dei dati forniti avverrà per tutta la durata della collaborazione e per il successivo tempo necessario al conseguimento delle finalità del trattamento medesimo, per non oltre 10 anni successivi</w:t>
      </w:r>
      <w:r w:rsidR="00D57F4C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all’assunzione in servizio.</w:t>
      </w:r>
    </w:p>
    <w:p w:rsidR="00D57F4C" w:rsidRDefault="00D57F4C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D57F4C" w:rsidRDefault="00D57F4C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0526F9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 xml:space="preserve">All’Istituto </w:t>
      </w:r>
      <w:r w:rsidR="00D57F4C">
        <w:rPr>
          <w:rFonts w:ascii="Times New Roman" w:hAnsi="Times New Roman" w:cs="Times New Roman"/>
          <w:sz w:val="16"/>
          <w:szCs w:val="16"/>
          <w:lang w:val="it-IT"/>
        </w:rPr>
        <w:t>Madonna di Bonaria delle Figlie di Maria Ausiliatrice – Scuola “Monumento ai Caduti”</w:t>
      </w:r>
    </w:p>
    <w:p w:rsidR="00D57F4C" w:rsidRPr="000526F9" w:rsidRDefault="00D57F4C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231932" w:rsidRDefault="000526F9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0526F9">
        <w:rPr>
          <w:rFonts w:ascii="Times New Roman" w:hAnsi="Times New Roman" w:cs="Times New Roman"/>
          <w:sz w:val="16"/>
          <w:szCs w:val="16"/>
          <w:lang w:val="it-IT"/>
        </w:rPr>
        <w:t>Dopo aver letto l’informativa consegnatami da codesto Istituto, ai sensi dell’art.13 Regolamento UE 679/2016 acconsento al trattamento dei miei dati personali, dichiarando di aver avuto conoscenza che essi rientrano</w:t>
      </w:r>
      <w:r w:rsidR="00D57F4C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nel novero dei “dati particolari” di cui all’art. 9 Regolamento 679/2016 poiché idonei a rilevare l’origine razziale ed etnica, le convinzioni religiose, filosofiche o di altro genere, le opinioni politiche, l’adesione a partiti,</w:t>
      </w:r>
      <w:r w:rsidR="00D57F4C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0526F9">
        <w:rPr>
          <w:rFonts w:ascii="Times New Roman" w:hAnsi="Times New Roman" w:cs="Times New Roman"/>
          <w:sz w:val="16"/>
          <w:szCs w:val="16"/>
          <w:lang w:val="it-IT"/>
        </w:rPr>
        <w:t>sindacati, associazioni od organizzazioni a carattere religioso, filosofico, politico o sindacale, dati genetici, biometrici nonché i dati personali idonei a rivelare lo stato di salute e la vita sessuale.</w:t>
      </w:r>
    </w:p>
    <w:p w:rsidR="006F3F2B" w:rsidRDefault="006F3F2B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6F3F2B" w:rsidRDefault="006F3F2B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6F3F2B" w:rsidRDefault="006F3F2B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6F3F2B" w:rsidRDefault="006F3F2B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</w:p>
    <w:p w:rsidR="006F3F2B" w:rsidRDefault="006F3F2B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 xml:space="preserve">Luogo e data </w:t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  <w:t>Firma della persona interessata</w:t>
      </w:r>
    </w:p>
    <w:p w:rsidR="006F3F2B" w:rsidRDefault="006F3F2B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6F3F2B" w:rsidRDefault="006F3F2B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6F3F2B" w:rsidRDefault="006F3F2B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6F3F2B" w:rsidRDefault="006F3F2B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6F3F2B" w:rsidRPr="000526F9" w:rsidRDefault="006F3F2B" w:rsidP="000526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______________________________</w:t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  <w:t>___________________________________</w:t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  <w:r>
        <w:rPr>
          <w:rFonts w:ascii="Times New Roman" w:hAnsi="Times New Roman" w:cs="Times New Roman"/>
          <w:sz w:val="16"/>
          <w:szCs w:val="16"/>
          <w:lang w:val="it-IT"/>
        </w:rPr>
        <w:tab/>
      </w:r>
    </w:p>
    <w:sectPr w:rsidR="006F3F2B" w:rsidRPr="000526F9" w:rsidSect="00FA4890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1FC5"/>
    <w:multiLevelType w:val="hybridMultilevel"/>
    <w:tmpl w:val="FB20A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7A73"/>
    <w:multiLevelType w:val="hybridMultilevel"/>
    <w:tmpl w:val="1CCAF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33C13"/>
    <w:multiLevelType w:val="hybridMultilevel"/>
    <w:tmpl w:val="B8648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1F29"/>
    <w:multiLevelType w:val="hybridMultilevel"/>
    <w:tmpl w:val="E9A899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67A86"/>
    <w:multiLevelType w:val="hybridMultilevel"/>
    <w:tmpl w:val="8064E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F6E50"/>
    <w:multiLevelType w:val="hybridMultilevel"/>
    <w:tmpl w:val="70B42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24258">
    <w:abstractNumId w:val="3"/>
  </w:num>
  <w:num w:numId="2" w16cid:durableId="1031689885">
    <w:abstractNumId w:val="0"/>
  </w:num>
  <w:num w:numId="3" w16cid:durableId="1020932129">
    <w:abstractNumId w:val="1"/>
  </w:num>
  <w:num w:numId="4" w16cid:durableId="1794245321">
    <w:abstractNumId w:val="5"/>
  </w:num>
  <w:num w:numId="5" w16cid:durableId="132722602">
    <w:abstractNumId w:val="4"/>
  </w:num>
  <w:num w:numId="6" w16cid:durableId="55569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F9"/>
    <w:rsid w:val="000526F9"/>
    <w:rsid w:val="00231932"/>
    <w:rsid w:val="006F3F2B"/>
    <w:rsid w:val="00812799"/>
    <w:rsid w:val="00B2507F"/>
    <w:rsid w:val="00D07735"/>
    <w:rsid w:val="00D50321"/>
    <w:rsid w:val="00D57F4C"/>
    <w:rsid w:val="00EF150A"/>
    <w:rsid w:val="00F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35F"/>
  <w15:chartTrackingRefBased/>
  <w15:docId w15:val="{60A9C087-CA49-4355-925E-9D52CD87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526F9"/>
    <w:pPr>
      <w:spacing w:before="120" w:after="240"/>
      <w:jc w:val="both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26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26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2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serrato.iro@tiscal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numentoaicadu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7792-DF0B-40DF-B2DE-BEC23857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dcterms:created xsi:type="dcterms:W3CDTF">2024-11-13T16:32:00Z</dcterms:created>
  <dcterms:modified xsi:type="dcterms:W3CDTF">2024-11-14T12:03:00Z</dcterms:modified>
</cp:coreProperties>
</file>